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C8" w:rsidRDefault="00A77AC8" w:rsidP="00A77AC8">
      <w:pPr>
        <w:rPr>
          <w:rFonts w:cs="Arial"/>
          <w:b/>
          <w:bCs/>
          <w:sz w:val="32"/>
          <w:lang w:eastAsia="zh-TW"/>
        </w:rPr>
      </w:pPr>
      <w:r>
        <w:rPr>
          <w:rFonts w:cs="Arial"/>
          <w:b/>
          <w:bCs/>
          <w:sz w:val="32"/>
        </w:rPr>
        <w:t>Control Panel Mode &amp; Response Table</w:t>
      </w:r>
    </w:p>
    <w:tbl>
      <w:tblPr>
        <w:tblW w:w="98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788"/>
        <w:gridCol w:w="1153"/>
        <w:gridCol w:w="946"/>
        <w:gridCol w:w="988"/>
        <w:gridCol w:w="989"/>
        <w:gridCol w:w="989"/>
        <w:gridCol w:w="989"/>
        <w:gridCol w:w="989"/>
        <w:gridCol w:w="989"/>
      </w:tblGrid>
      <w:tr w:rsidR="00A77AC8" w:rsidRPr="007A60DA" w:rsidTr="00502F3B">
        <w:trPr>
          <w:trHeight w:val="46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Alarm Attribute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Disarmed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Arm Mode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Away / Home Arm Exit Timer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Away Arm Entry Timer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 Arm Entry Timer</w:t>
            </w:r>
          </w:p>
        </w:tc>
      </w:tr>
      <w:tr w:rsidR="00A77AC8" w:rsidRPr="007A60DA" w:rsidTr="00502F3B">
        <w:trPr>
          <w:trHeight w:val="61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Away 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 Arm 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 Arm 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 Arm 3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Burglar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 Omit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Home1/2 Omit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Home1/3 Omit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Home Access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Away Only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Entry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Door Chime</w:t>
            </w:r>
            <w:r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 xml:space="preserve"> (DC &amp; IR only)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Away Entry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Door Chime</w:t>
            </w:r>
            <w:r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 xml:space="preserve"> (DC &amp; IR only)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Start Entry Timer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24 HR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Delay Zone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Burglar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No Response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lastRenderedPageBreak/>
              <w:t>Fire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Fire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Medical/Emergency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Medical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Water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Water</w:t>
            </w: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br/>
              <w:t>Alarm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Set/Unset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Arm \ Disarm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Silent Panic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Silent Panic Alarm</w:t>
            </w:r>
          </w:p>
        </w:tc>
      </w:tr>
      <w:tr w:rsidR="00A77AC8" w:rsidRPr="007A60DA" w:rsidTr="00502F3B">
        <w:trPr>
          <w:trHeight w:val="10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77AC8" w:rsidRPr="007A60DA" w:rsidRDefault="00A77AC8" w:rsidP="00502F3B">
            <w:pPr>
              <w:jc w:val="left"/>
              <w:rPr>
                <w:rFonts w:ascii="PMingLiU" w:hAnsi="PMingLiU" w:cs="PMingLiU"/>
                <w:b/>
                <w:bCs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b/>
                <w:bCs/>
                <w:sz w:val="20"/>
                <w:szCs w:val="20"/>
                <w:lang w:val="en-US" w:eastAsia="zh-TW"/>
              </w:rPr>
              <w:t>Personal Attack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C8" w:rsidRPr="007A60DA" w:rsidRDefault="00A77AC8" w:rsidP="00502F3B">
            <w:pPr>
              <w:jc w:val="center"/>
              <w:rPr>
                <w:rFonts w:ascii="PMingLiU" w:hAnsi="PMingLiU" w:cs="PMingLiU"/>
                <w:sz w:val="20"/>
                <w:szCs w:val="20"/>
                <w:lang w:val="en-US" w:eastAsia="zh-TW"/>
              </w:rPr>
            </w:pPr>
            <w:r w:rsidRPr="007A60DA">
              <w:rPr>
                <w:rFonts w:ascii="PMingLiU" w:hAnsi="PMingLiU" w:cs="PMingLiU" w:hint="eastAsia"/>
                <w:sz w:val="20"/>
                <w:szCs w:val="20"/>
                <w:lang w:val="en-US" w:eastAsia="zh-TW"/>
              </w:rPr>
              <w:t>Instant Panic Alarm</w:t>
            </w:r>
          </w:p>
        </w:tc>
      </w:tr>
    </w:tbl>
    <w:p w:rsidR="00985F05" w:rsidRDefault="008277EA"/>
    <w:sectPr w:rsidR="00985F05" w:rsidSect="00E43E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umnst777 Lt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47D1"/>
    <w:multiLevelType w:val="hybridMultilevel"/>
    <w:tmpl w:val="97AE680C"/>
    <w:lvl w:ilvl="0" w:tplc="9FC602DE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A0A6F4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77AC8"/>
    <w:rsid w:val="000C4261"/>
    <w:rsid w:val="008277EA"/>
    <w:rsid w:val="00A77AC8"/>
    <w:rsid w:val="00D004BD"/>
    <w:rsid w:val="00E4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C8"/>
    <w:pPr>
      <w:spacing w:after="0" w:line="240" w:lineRule="auto"/>
      <w:jc w:val="both"/>
    </w:pPr>
    <w:rPr>
      <w:rFonts w:ascii="Arial" w:eastAsia="PMingLiU" w:hAnsi="Arial" w:cs="Times New Roman"/>
      <w:sz w:val="18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">
    <w:name w:val="標題1"/>
    <w:basedOn w:val="Normal"/>
    <w:rsid w:val="00A77AC8"/>
    <w:pPr>
      <w:tabs>
        <w:tab w:val="left" w:pos="0"/>
      </w:tabs>
      <w:topLinePunct/>
      <w:spacing w:after="80"/>
      <w:jc w:val="left"/>
      <w:textAlignment w:val="baseline"/>
    </w:pPr>
    <w:rPr>
      <w:rFonts w:ascii="Humnst777 Lt BT" w:hAnsi="Humnst777 Lt BT"/>
      <w:noProof/>
      <w:sz w:val="28"/>
      <w:szCs w:val="20"/>
      <w:lang w:val="en-US" w:eastAsia="zh-TW"/>
    </w:rPr>
  </w:style>
  <w:style w:type="paragraph" w:customStyle="1" w:styleId="a">
    <w:name w:val="標題二"/>
    <w:basedOn w:val="1"/>
    <w:autoRedefine/>
    <w:rsid w:val="00A77AC8"/>
    <w:pPr>
      <w:snapToGrid w:val="0"/>
      <w:spacing w:after="120" w:line="400" w:lineRule="exact"/>
      <w:outlineLvl w:val="1"/>
    </w:pPr>
    <w:rPr>
      <w:rFonts w:ascii="Arial" w:hAnsi="Arial" w:cs="Arial"/>
      <w:b/>
      <w:color w:val="0000FF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5278</TotalTime>
  <Pages>2</Pages>
  <Words>375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Nielsen</dc:creator>
  <cp:lastModifiedBy>Bjørn Nielsen</cp:lastModifiedBy>
  <cp:revision>1</cp:revision>
  <cp:lastPrinted>2016-01-08T14:27:00Z</cp:lastPrinted>
  <dcterms:created xsi:type="dcterms:W3CDTF">2016-01-08T14:26:00Z</dcterms:created>
  <dcterms:modified xsi:type="dcterms:W3CDTF">2016-01-12T06:50:00Z</dcterms:modified>
</cp:coreProperties>
</file>